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54651A">
        <w:rPr>
          <w:rStyle w:val="a4"/>
          <w:color w:val="333333"/>
          <w:sz w:val="28"/>
          <w:szCs w:val="28"/>
        </w:rPr>
        <w:t>ПОЛОЖЕНИЕ</w:t>
      </w:r>
      <w:r w:rsidRPr="0054651A">
        <w:rPr>
          <w:b/>
          <w:bCs/>
          <w:color w:val="333333"/>
          <w:sz w:val="28"/>
          <w:szCs w:val="28"/>
        </w:rPr>
        <w:br/>
      </w:r>
      <w:r w:rsidRPr="0054651A">
        <w:rPr>
          <w:rStyle w:val="a4"/>
          <w:color w:val="333333"/>
          <w:sz w:val="28"/>
          <w:szCs w:val="28"/>
        </w:rPr>
        <w:t>о Всероссийском ежегодном литературном конкурсе </w:t>
      </w:r>
      <w:r w:rsidRPr="0054651A">
        <w:rPr>
          <w:b/>
          <w:bCs/>
          <w:color w:val="333333"/>
          <w:sz w:val="28"/>
          <w:szCs w:val="28"/>
        </w:rPr>
        <w:br/>
      </w:r>
      <w:r w:rsidRPr="0054651A">
        <w:rPr>
          <w:rStyle w:val="a4"/>
          <w:color w:val="333333"/>
          <w:sz w:val="28"/>
          <w:szCs w:val="28"/>
        </w:rPr>
        <w:t xml:space="preserve">"Герои </w:t>
      </w:r>
      <w:proofErr w:type="gramStart"/>
      <w:r w:rsidRPr="0054651A">
        <w:rPr>
          <w:rStyle w:val="a4"/>
          <w:color w:val="333333"/>
          <w:sz w:val="28"/>
          <w:szCs w:val="28"/>
        </w:rPr>
        <w:t>Великой</w:t>
      </w:r>
      <w:proofErr w:type="gramEnd"/>
      <w:r w:rsidRPr="0054651A">
        <w:rPr>
          <w:rStyle w:val="a4"/>
          <w:color w:val="333333"/>
          <w:sz w:val="28"/>
          <w:szCs w:val="28"/>
        </w:rPr>
        <w:t xml:space="preserve"> Победы-2018"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 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color w:val="333333"/>
          <w:sz w:val="28"/>
          <w:szCs w:val="28"/>
        </w:rPr>
        <w:t>I. Общие положения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54651A">
        <w:rPr>
          <w:color w:val="333333"/>
          <w:sz w:val="28"/>
          <w:szCs w:val="28"/>
        </w:rPr>
        <w:t>В целях сохранения и увековечения памяти о проявленном в годы Великой Отечественной войны героизме советских солдат и мужестве российских воинов, защищавших рубежи Родины, а также военнослужащих, участвовавших в локальных войнах и военных конфликтах;</w:t>
      </w:r>
      <w:proofErr w:type="gramEnd"/>
      <w:r w:rsidRPr="0054651A">
        <w:rPr>
          <w:color w:val="333333"/>
          <w:sz w:val="28"/>
          <w:szCs w:val="28"/>
        </w:rPr>
        <w:t xml:space="preserve"> для воспитания у подрастающего поколения чувства патриотизма и гордости за подвиги воинов-героев, для сохранения военно-исторического наследия России, Организаторы конкурса проводят Всероссийский литературный конкурс "Герои Великой Победы" на лучший литературный рассказ, очерк, стихотворение, песню, фотографию и рисунок эпического, исторического и военно-патриотического содержания.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Конкурс проводится в пять этапов: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i/>
          <w:iCs/>
          <w:color w:val="333333"/>
          <w:sz w:val="28"/>
          <w:szCs w:val="28"/>
        </w:rPr>
        <w:t>1-й этап - отборочный, проводится – с 25 ноября 2017 года по 8 мая 2018 года;</w:t>
      </w:r>
      <w:r w:rsidRPr="0054651A">
        <w:rPr>
          <w:i/>
          <w:iCs/>
          <w:color w:val="333333"/>
          <w:sz w:val="28"/>
          <w:szCs w:val="28"/>
        </w:rPr>
        <w:br/>
      </w:r>
      <w:r w:rsidRPr="0054651A">
        <w:rPr>
          <w:rStyle w:val="a4"/>
          <w:i/>
          <w:iCs/>
          <w:color w:val="333333"/>
          <w:sz w:val="28"/>
          <w:szCs w:val="28"/>
        </w:rPr>
        <w:t xml:space="preserve">2-й этап - определение полуфиналистов Конкурса (составление </w:t>
      </w:r>
      <w:proofErr w:type="spellStart"/>
      <w:r w:rsidRPr="0054651A">
        <w:rPr>
          <w:rStyle w:val="a4"/>
          <w:i/>
          <w:iCs/>
          <w:color w:val="333333"/>
          <w:sz w:val="28"/>
          <w:szCs w:val="28"/>
        </w:rPr>
        <w:t>лонг-листа</w:t>
      </w:r>
      <w:proofErr w:type="spellEnd"/>
      <w:r w:rsidRPr="0054651A">
        <w:rPr>
          <w:rStyle w:val="a4"/>
          <w:i/>
          <w:iCs/>
          <w:color w:val="333333"/>
          <w:sz w:val="28"/>
          <w:szCs w:val="28"/>
        </w:rPr>
        <w:t>) - до 10 июня 2018 года;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i/>
          <w:iCs/>
          <w:color w:val="333333"/>
          <w:sz w:val="28"/>
          <w:szCs w:val="28"/>
        </w:rPr>
        <w:t xml:space="preserve">3-й этап - определение финалистов Конкурса (составление </w:t>
      </w:r>
      <w:proofErr w:type="gramStart"/>
      <w:r w:rsidRPr="0054651A">
        <w:rPr>
          <w:rStyle w:val="a4"/>
          <w:i/>
          <w:iCs/>
          <w:color w:val="333333"/>
          <w:sz w:val="28"/>
          <w:szCs w:val="28"/>
        </w:rPr>
        <w:t>шорт-листа</w:t>
      </w:r>
      <w:proofErr w:type="gramEnd"/>
      <w:r w:rsidRPr="0054651A">
        <w:rPr>
          <w:rStyle w:val="a4"/>
          <w:i/>
          <w:iCs/>
          <w:color w:val="333333"/>
          <w:sz w:val="28"/>
          <w:szCs w:val="28"/>
        </w:rPr>
        <w:t>) - до 10 июля 2018 года;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i/>
          <w:iCs/>
          <w:color w:val="333333"/>
          <w:sz w:val="28"/>
          <w:szCs w:val="28"/>
        </w:rPr>
        <w:t>4-й этап - определение победителей конкурса до 1 сентября 2018 года;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i/>
          <w:iCs/>
          <w:color w:val="333333"/>
          <w:sz w:val="28"/>
          <w:szCs w:val="28"/>
        </w:rPr>
        <w:t>5-й этап - награждение победителей – до 25 декабря 2018 года.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 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color w:val="333333"/>
          <w:sz w:val="28"/>
          <w:szCs w:val="28"/>
        </w:rPr>
        <w:t>II. Условия конкурса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В конкурсе может участвовать любой гражданин, вне зависимости от гражданства и национальности. Возрастные ограничения для участников конкурса отсутствуют. К конкурсу допускаются все желающие, в точности выполнявшие требования по оформлению к работам (п. III).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Работы, представленные на конкурс, </w:t>
      </w:r>
      <w:r w:rsidRPr="0054651A">
        <w:rPr>
          <w:rStyle w:val="a4"/>
          <w:color w:val="333333"/>
          <w:sz w:val="28"/>
          <w:szCs w:val="28"/>
        </w:rPr>
        <w:t>не возвращаются и не рецензируются.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Дирекция конкурса </w:t>
      </w:r>
      <w:r w:rsidRPr="0054651A">
        <w:rPr>
          <w:rStyle w:val="a4"/>
          <w:color w:val="333333"/>
          <w:sz w:val="28"/>
          <w:szCs w:val="28"/>
        </w:rPr>
        <w:t>НЕ ВСТУПАЕТ</w:t>
      </w:r>
      <w:r w:rsidRPr="0054651A">
        <w:rPr>
          <w:color w:val="333333"/>
          <w:sz w:val="28"/>
          <w:szCs w:val="28"/>
        </w:rPr>
        <w:t> в переписку с участниками конкурса. </w:t>
      </w:r>
      <w:r w:rsidRPr="0054651A">
        <w:rPr>
          <w:color w:val="333333"/>
          <w:sz w:val="28"/>
          <w:szCs w:val="28"/>
        </w:rPr>
        <w:br/>
        <w:t>Вся информация о ходе и итогах конкурса публикуется на сайте конкурса.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Все конкурсанты, допущенные к участию в конкурсе, по своему желанию могут получить "Сертификат участника конкурса". </w:t>
      </w:r>
      <w:hyperlink r:id="rId4" w:history="1">
        <w:r w:rsidRPr="0054651A">
          <w:rPr>
            <w:rStyle w:val="a5"/>
            <w:sz w:val="28"/>
            <w:szCs w:val="28"/>
          </w:rPr>
          <w:t>Образец Сертификата</w:t>
        </w:r>
      </w:hyperlink>
      <w:r w:rsidRPr="0054651A">
        <w:rPr>
          <w:color w:val="333333"/>
          <w:sz w:val="28"/>
          <w:szCs w:val="28"/>
        </w:rPr>
        <w:t>. Получение или отказ от Сертификата никак не влияет на переход участника в следующий этап конкурса. Сертификат подтверждает участие в конкурсе.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Все конкурсанты, прошедшие в полуфинал конкурса (</w:t>
      </w:r>
      <w:proofErr w:type="spellStart"/>
      <w:r w:rsidRPr="0054651A">
        <w:rPr>
          <w:color w:val="333333"/>
          <w:sz w:val="28"/>
          <w:szCs w:val="28"/>
        </w:rPr>
        <w:t>лонг-лист</w:t>
      </w:r>
      <w:proofErr w:type="spellEnd"/>
      <w:r w:rsidRPr="0054651A">
        <w:rPr>
          <w:color w:val="333333"/>
          <w:sz w:val="28"/>
          <w:szCs w:val="28"/>
        </w:rPr>
        <w:t>), получают звание "Полуфиналиста конкурса" и по желанию – </w:t>
      </w:r>
      <w:r w:rsidRPr="0054651A">
        <w:rPr>
          <w:color w:val="0000FF"/>
          <w:sz w:val="28"/>
          <w:szCs w:val="28"/>
          <w:u w:val="single"/>
        </w:rPr>
        <w:t>Диплом в печатном виде</w:t>
      </w:r>
      <w:r w:rsidRPr="0054651A">
        <w:rPr>
          <w:color w:val="333333"/>
          <w:sz w:val="28"/>
          <w:szCs w:val="28"/>
        </w:rPr>
        <w:t> на условиях, определяемых Дирекцией конкурса.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lastRenderedPageBreak/>
        <w:t>Все финалисты конкурса (</w:t>
      </w:r>
      <w:proofErr w:type="spellStart"/>
      <w:proofErr w:type="gramStart"/>
      <w:r w:rsidRPr="0054651A">
        <w:rPr>
          <w:color w:val="333333"/>
          <w:sz w:val="28"/>
          <w:szCs w:val="28"/>
        </w:rPr>
        <w:t>шорт-лист</w:t>
      </w:r>
      <w:proofErr w:type="spellEnd"/>
      <w:proofErr w:type="gramEnd"/>
      <w:r w:rsidRPr="0054651A">
        <w:rPr>
          <w:color w:val="333333"/>
          <w:sz w:val="28"/>
          <w:szCs w:val="28"/>
        </w:rPr>
        <w:t>) получат звание "Финалист конкурса" и по желанию – </w:t>
      </w:r>
      <w:r w:rsidRPr="0054651A">
        <w:rPr>
          <w:color w:val="0000FF"/>
          <w:sz w:val="28"/>
          <w:szCs w:val="28"/>
          <w:u w:val="single"/>
        </w:rPr>
        <w:t>Диплом в печатном виде</w:t>
      </w:r>
      <w:r w:rsidRPr="0054651A">
        <w:rPr>
          <w:color w:val="333333"/>
          <w:sz w:val="28"/>
          <w:szCs w:val="28"/>
        </w:rPr>
        <w:t> на условиях, определяемых Дирекцией конкурса.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По ходатайству конкурсанта </w:t>
      </w:r>
      <w:r w:rsidRPr="0054651A">
        <w:rPr>
          <w:color w:val="0070C0"/>
          <w:sz w:val="28"/>
          <w:szCs w:val="28"/>
          <w:u w:val="single"/>
        </w:rPr>
        <w:t>Благодарность </w:t>
      </w:r>
      <w:r w:rsidRPr="0054651A">
        <w:rPr>
          <w:color w:val="333333"/>
          <w:sz w:val="28"/>
          <w:szCs w:val="28"/>
        </w:rPr>
        <w:t xml:space="preserve">Конкурса может быть объявлена в печатном виде гражданам, оказывавшим конкурсанту методическую помощь в подготовке конкурсной работы (педагоги, работники библиотек, музеев, литературных музеев и других организаций), которая была допущена к конкурсу, вошла в </w:t>
      </w:r>
      <w:proofErr w:type="spellStart"/>
      <w:proofErr w:type="gramStart"/>
      <w:r w:rsidRPr="0054651A">
        <w:rPr>
          <w:color w:val="333333"/>
          <w:sz w:val="28"/>
          <w:szCs w:val="28"/>
        </w:rPr>
        <w:t>шорт-лист</w:t>
      </w:r>
      <w:proofErr w:type="spellEnd"/>
      <w:proofErr w:type="gramEnd"/>
      <w:r w:rsidRPr="0054651A">
        <w:rPr>
          <w:color w:val="333333"/>
          <w:sz w:val="28"/>
          <w:szCs w:val="28"/>
        </w:rPr>
        <w:t xml:space="preserve"> или </w:t>
      </w:r>
      <w:proofErr w:type="spellStart"/>
      <w:r w:rsidRPr="0054651A">
        <w:rPr>
          <w:color w:val="333333"/>
          <w:sz w:val="28"/>
          <w:szCs w:val="28"/>
        </w:rPr>
        <w:t>лонг-лист</w:t>
      </w:r>
      <w:proofErr w:type="spellEnd"/>
      <w:r w:rsidRPr="0054651A">
        <w:rPr>
          <w:color w:val="333333"/>
          <w:sz w:val="28"/>
          <w:szCs w:val="28"/>
        </w:rPr>
        <w:t xml:space="preserve"> на условиях, определяемых Дирекцией конкурса. Бесплатно высылаются благодарности, в случае если наставник подготовил пять и более финалистов конкурса.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Порядок заполнения, сроки отправления и размер оплаты за доставку Сертификатов, Дипломов и Благодарностей определяются Дирекцией конкурса исходя из тарифов "Почты России" и фактических расходов на их изготовление.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Участники конкурса из ближнего или дальнего зарубежья все документы конкурса (сертификаты, дипломы, благодарности) получают только в электронном виде на условиях, определяемых Дирекцией конкурса.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Все конкурсанты-победители, чьи рассказы войдут в книгу победителей конкурса, изданную по итогам конкурса, получат </w:t>
      </w:r>
      <w:hyperlink r:id="rId5" w:history="1">
        <w:r w:rsidRPr="0054651A">
          <w:rPr>
            <w:rStyle w:val="a5"/>
            <w:sz w:val="28"/>
            <w:szCs w:val="28"/>
          </w:rPr>
          <w:t>Дипломы победителей конкурса</w:t>
        </w:r>
      </w:hyperlink>
      <w:r w:rsidRPr="0054651A">
        <w:rPr>
          <w:color w:val="333333"/>
          <w:sz w:val="28"/>
          <w:szCs w:val="28"/>
        </w:rPr>
        <w:t> и призы, устанавливаемые учредителями.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Песни победителей конкурса будут записаны на диск и растиражированы.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Организаторами конкурса, партнерами, отдельными предприятиями, учреждениями по согласованию с сопредседателями конкурса могут устанавливаться специальные призы конкурса. Решение Жюри (конкурсной комиссии) является окончательным и пересмотру не подлежит. Материалы о победителях публикуются в СМИ.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Автор или его доверенное лицо, подавая свое произведение на конкурс, соглашается с тем, что если оно будет опубликовано в печатных изданиях под рубрикой: "Всероссийский литературный конкурс "Герои Великой Победы", то он не претендует на выплату авторского гонорара.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В случае неэтичного поведения конкурсанта во время проведения конкурса, он отстраняется от дальнейшего участия в конкурсе, о чем Дирекция конкурса ставит в известность Оргкомитет конкурса.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 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color w:val="333333"/>
          <w:sz w:val="28"/>
          <w:szCs w:val="28"/>
        </w:rPr>
        <w:t>III. Требования к работам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На конкурс принимаются ОТДЕЛЬНЫЕ работы (рассказы, очерки, стихи, песни) как не публиковавшиеся ранее, так и опубликованные в печати в период 2015-2017 гг., освещающие подвиг, судьбу реального героя.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На конкурс принимаются песни и рисунки, которые до этого не были победителями в других конкурсах.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Работа должна быть представлена на русском языке и в электронном виде по адресу: </w:t>
      </w:r>
      <w:hyperlink r:id="rId6" w:history="1">
        <w:r w:rsidRPr="0054651A">
          <w:rPr>
            <w:rStyle w:val="a4"/>
            <w:color w:val="000C75"/>
            <w:sz w:val="28"/>
            <w:szCs w:val="28"/>
            <w:u w:val="single"/>
          </w:rPr>
          <w:t>gvp2017@mail.ru</w:t>
        </w:r>
      </w:hyperlink>
      <w:r w:rsidRPr="0054651A">
        <w:rPr>
          <w:rStyle w:val="a4"/>
          <w:color w:val="333333"/>
          <w:sz w:val="28"/>
          <w:szCs w:val="28"/>
        </w:rPr>
        <w:t xml:space="preserve">. Главное условие: </w:t>
      </w:r>
      <w:r w:rsidRPr="0054651A">
        <w:rPr>
          <w:rStyle w:val="a4"/>
          <w:color w:val="333333"/>
          <w:sz w:val="28"/>
          <w:szCs w:val="28"/>
        </w:rPr>
        <w:lastRenderedPageBreak/>
        <w:t>«Одна заявка – одна работа»! Несколько работ и коллективные заявки в одном письме - не принимаются, а работы к конкурсу не допускаются!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Работы должны </w:t>
      </w:r>
      <w:r w:rsidRPr="0054651A">
        <w:rPr>
          <w:rStyle w:val="a4"/>
          <w:color w:val="333333"/>
          <w:sz w:val="28"/>
          <w:szCs w:val="28"/>
        </w:rPr>
        <w:t>ОБЯЗАТЕЛЬНО</w:t>
      </w:r>
      <w:r w:rsidRPr="0054651A">
        <w:rPr>
          <w:color w:val="333333"/>
          <w:sz w:val="28"/>
          <w:szCs w:val="28"/>
        </w:rPr>
        <w:t> сопровождаться заполненной </w:t>
      </w:r>
      <w:hyperlink r:id="rId7" w:history="1">
        <w:r w:rsidRPr="0054651A">
          <w:rPr>
            <w:rStyle w:val="a4"/>
            <w:color w:val="FF0000"/>
            <w:sz w:val="28"/>
            <w:szCs w:val="28"/>
            <w:u w:val="single"/>
          </w:rPr>
          <w:t>"Заявкой на участие в конкурсе"</w:t>
        </w:r>
      </w:hyperlink>
      <w:r w:rsidRPr="0054651A">
        <w:rPr>
          <w:color w:val="333333"/>
          <w:sz w:val="28"/>
          <w:szCs w:val="28"/>
        </w:rPr>
        <w:t>, образец которой размещен на сайте </w:t>
      </w:r>
      <w:proofErr w:type="spellStart"/>
      <w:r w:rsidRPr="0054651A">
        <w:rPr>
          <w:rStyle w:val="a4"/>
          <w:color w:val="000090"/>
          <w:sz w:val="28"/>
          <w:szCs w:val="28"/>
          <w:u w:val="single"/>
        </w:rPr>
        <w:t>www.героивеликойпобеды</w:t>
      </w:r>
      <w:proofErr w:type="gramStart"/>
      <w:r w:rsidRPr="0054651A">
        <w:rPr>
          <w:rStyle w:val="a4"/>
          <w:color w:val="000090"/>
          <w:sz w:val="28"/>
          <w:szCs w:val="28"/>
          <w:u w:val="single"/>
        </w:rPr>
        <w:t>.р</w:t>
      </w:r>
      <w:proofErr w:type="gramEnd"/>
      <w:r w:rsidRPr="0054651A">
        <w:rPr>
          <w:rStyle w:val="a4"/>
          <w:color w:val="000090"/>
          <w:sz w:val="28"/>
          <w:szCs w:val="28"/>
          <w:u w:val="single"/>
        </w:rPr>
        <w:t>ф</w:t>
      </w:r>
      <w:proofErr w:type="spellEnd"/>
      <w:r w:rsidRPr="0054651A">
        <w:rPr>
          <w:color w:val="333333"/>
          <w:sz w:val="28"/>
          <w:szCs w:val="28"/>
        </w:rPr>
        <w:t xml:space="preserve">, любые фотографии и рисунки предоставляются в формате </w:t>
      </w:r>
      <w:proofErr w:type="spellStart"/>
      <w:r w:rsidRPr="0054651A">
        <w:rPr>
          <w:color w:val="333333"/>
          <w:sz w:val="28"/>
          <w:szCs w:val="28"/>
        </w:rPr>
        <w:t>jpg</w:t>
      </w:r>
      <w:proofErr w:type="spellEnd"/>
      <w:r w:rsidRPr="0054651A">
        <w:rPr>
          <w:color w:val="333333"/>
          <w:sz w:val="28"/>
          <w:szCs w:val="28"/>
        </w:rPr>
        <w:t xml:space="preserve"> (разрешение не менее 640х408 точек).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 xml:space="preserve">Работа может быть подписана настоящим именем автора или его личным псевдонимом. Необходимо указывать дату создания произведения. Объём рассказа не должен превышать 10 000 знаков (с пробелами). Стихи - объем не более 150 стихотворных строк. Работы принимаются в формате </w:t>
      </w:r>
      <w:proofErr w:type="spellStart"/>
      <w:r w:rsidRPr="0054651A">
        <w:rPr>
          <w:color w:val="333333"/>
          <w:sz w:val="28"/>
          <w:szCs w:val="28"/>
        </w:rPr>
        <w:t>Word</w:t>
      </w:r>
      <w:proofErr w:type="spellEnd"/>
      <w:r w:rsidRPr="0054651A">
        <w:rPr>
          <w:color w:val="333333"/>
          <w:sz w:val="28"/>
          <w:szCs w:val="28"/>
        </w:rPr>
        <w:t xml:space="preserve"> </w:t>
      </w:r>
      <w:proofErr w:type="spellStart"/>
      <w:r w:rsidRPr="0054651A">
        <w:rPr>
          <w:color w:val="333333"/>
          <w:sz w:val="28"/>
          <w:szCs w:val="28"/>
        </w:rPr>
        <w:t>Doc</w:t>
      </w:r>
      <w:proofErr w:type="spellEnd"/>
      <w:r w:rsidRPr="0054651A">
        <w:rPr>
          <w:color w:val="333333"/>
          <w:sz w:val="28"/>
          <w:szCs w:val="28"/>
        </w:rPr>
        <w:t>. Размер шрифта - 14-й, междустрочный интервал - 1,5, выравнивание текста по ширине, абзац - 1,25, отступы - по 2,0 с каждой стороны. При невыполнении данных требований работы на конкурс </w:t>
      </w:r>
      <w:r w:rsidRPr="0054651A">
        <w:rPr>
          <w:rStyle w:val="a4"/>
          <w:color w:val="333333"/>
          <w:sz w:val="28"/>
          <w:szCs w:val="28"/>
        </w:rPr>
        <w:t>НЕ ДОПУСКАЮТСЯ</w:t>
      </w:r>
      <w:r w:rsidRPr="0054651A">
        <w:rPr>
          <w:color w:val="333333"/>
          <w:sz w:val="28"/>
          <w:szCs w:val="28"/>
        </w:rPr>
        <w:t>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Песни предоставляются в формате </w:t>
      </w:r>
      <w:r w:rsidRPr="0054651A">
        <w:rPr>
          <w:rStyle w:val="a4"/>
          <w:color w:val="333333"/>
          <w:sz w:val="28"/>
          <w:szCs w:val="28"/>
        </w:rPr>
        <w:t>МР3</w:t>
      </w:r>
      <w:r w:rsidRPr="0054651A">
        <w:rPr>
          <w:color w:val="333333"/>
          <w:sz w:val="28"/>
          <w:szCs w:val="28"/>
        </w:rPr>
        <w:t> с приложением текста в формате </w:t>
      </w:r>
      <w:proofErr w:type="spellStart"/>
      <w:r w:rsidRPr="0054651A">
        <w:rPr>
          <w:rStyle w:val="a4"/>
          <w:color w:val="333333"/>
          <w:sz w:val="28"/>
          <w:szCs w:val="28"/>
        </w:rPr>
        <w:t>Word</w:t>
      </w:r>
      <w:proofErr w:type="spellEnd"/>
      <w:r w:rsidRPr="0054651A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54651A">
        <w:rPr>
          <w:rStyle w:val="a4"/>
          <w:color w:val="333333"/>
          <w:sz w:val="28"/>
          <w:szCs w:val="28"/>
        </w:rPr>
        <w:t>Doc</w:t>
      </w:r>
      <w:proofErr w:type="spellEnd"/>
      <w:r w:rsidRPr="0054651A">
        <w:rPr>
          <w:color w:val="333333"/>
          <w:sz w:val="28"/>
          <w:szCs w:val="28"/>
        </w:rPr>
        <w:t>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На конкурс </w:t>
      </w:r>
      <w:r w:rsidRPr="0054651A">
        <w:rPr>
          <w:rStyle w:val="a4"/>
          <w:color w:val="333333"/>
          <w:sz w:val="28"/>
          <w:szCs w:val="28"/>
        </w:rPr>
        <w:t>НЕ ПРИНИМАЮТСЯ</w:t>
      </w:r>
      <w:r w:rsidRPr="0054651A">
        <w:rPr>
          <w:color w:val="333333"/>
          <w:sz w:val="28"/>
          <w:szCs w:val="28"/>
        </w:rPr>
        <w:t>: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-работы без заполненной "Заявки на участие в конкурсе"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-неправильно оформленные работы;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-работы, по объёму текстов превышающие параметры, указанные в условиях конкурса;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-работы, не отвечающие тематике конкурса;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-работы, в которых присутствует ненормативная лексика, призывы к экстремизму, пропаганда насилия и жестокости, нарушающие законодательство Российской Федерации.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rStyle w:val="a4"/>
          <w:color w:val="333333"/>
          <w:sz w:val="28"/>
          <w:szCs w:val="28"/>
        </w:rPr>
        <w:t>Дирекция конкурса не указывает авторам причину, по которой работа не была допущена к конкурсу.</w:t>
      </w:r>
    </w:p>
    <w:p w:rsidR="0054651A" w:rsidRPr="0054651A" w:rsidRDefault="0054651A" w:rsidP="00A2118F">
      <w:pPr>
        <w:pStyle w:val="a3"/>
        <w:shd w:val="clear" w:color="auto" w:fill="DDDBDB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4651A">
        <w:rPr>
          <w:color w:val="333333"/>
          <w:sz w:val="28"/>
          <w:szCs w:val="28"/>
        </w:rPr>
        <w:t>Имена авторов, допущенных к конкурсу, публикуются на сайте конкурса по мере их поступления не реже одного раза в неделю, после рассмотрения их отборочной комиссией.</w:t>
      </w:r>
    </w:p>
    <w:p w:rsidR="00000000" w:rsidRDefault="0004775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651A"/>
    <w:rsid w:val="00047751"/>
    <w:rsid w:val="0054651A"/>
    <w:rsid w:val="00A2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651A"/>
    <w:rPr>
      <w:b/>
      <w:bCs/>
    </w:rPr>
  </w:style>
  <w:style w:type="character" w:styleId="a5">
    <w:name w:val="Hyperlink"/>
    <w:basedOn w:val="a0"/>
    <w:uiPriority w:val="99"/>
    <w:semiHidden/>
    <w:unhideWhenUsed/>
    <w:rsid w:val="00546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90abcgcbbuckkk9agbph6s.xn--p1ai/images/cms/data/zayavka_201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vp2017@mail.ru" TargetMode="External"/><Relationship Id="rId5" Type="http://schemas.openxmlformats.org/officeDocument/2006/relationships/hyperlink" Target="http://xn--90abcgcbbuckkk9agbph6s.xn--p1ai/diplom_pobeditelya_konkursa/" TargetMode="External"/><Relationship Id="rId4" Type="http://schemas.openxmlformats.org/officeDocument/2006/relationships/hyperlink" Target="http://xn--90abcgcbbuckkk9agbph6s.xn--p1ai/obrazec_sertifikata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5538</Characters>
  <Application>Microsoft Office Word</Application>
  <DocSecurity>0</DocSecurity>
  <Lines>46</Lines>
  <Paragraphs>12</Paragraphs>
  <ScaleCrop>false</ScaleCrop>
  <Company>Microsoft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2018-03-21T22:29:00Z</dcterms:created>
  <dcterms:modified xsi:type="dcterms:W3CDTF">2018-03-21T22:31:00Z</dcterms:modified>
</cp:coreProperties>
</file>