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3" w:type="pct"/>
        <w:tblInd w:w="-567" w:type="dxa"/>
        <w:tblLook w:val="04A0" w:firstRow="1" w:lastRow="0" w:firstColumn="1" w:lastColumn="0" w:noHBand="0" w:noVBand="1"/>
      </w:tblPr>
      <w:tblGrid>
        <w:gridCol w:w="5639"/>
        <w:gridCol w:w="4283"/>
      </w:tblGrid>
      <w:tr w:rsidR="009601EB" w:rsidRPr="00534684" w:rsidTr="00CC65C7">
        <w:trPr>
          <w:trHeight w:val="1276"/>
        </w:trPr>
        <w:tc>
          <w:tcPr>
            <w:tcW w:w="2842" w:type="pct"/>
          </w:tcPr>
          <w:p w:rsidR="009601EB" w:rsidRPr="00534684" w:rsidRDefault="009601EB" w:rsidP="00434405">
            <w:pPr>
              <w:jc w:val="center"/>
              <w:rPr>
                <w:rFonts w:eastAsiaTheme="minorEastAsia"/>
                <w:b/>
                <w:sz w:val="20"/>
              </w:rPr>
            </w:pPr>
            <w:bookmarkStart w:id="0" w:name="_GoBack"/>
            <w:bookmarkEnd w:id="0"/>
            <w:r w:rsidRPr="00534684">
              <w:rPr>
                <w:rFonts w:eastAsiaTheme="minorEastAsia"/>
                <w:b/>
                <w:noProof/>
                <w:sz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A921BA3" wp14:editId="623B2B7B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19050</wp:posOffset>
                  </wp:positionV>
                  <wp:extent cx="325120" cy="692150"/>
                  <wp:effectExtent l="0" t="0" r="0" b="0"/>
                  <wp:wrapNone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8" w:type="pct"/>
          </w:tcPr>
          <w:p w:rsidR="009601EB" w:rsidRPr="00534684" w:rsidRDefault="009601EB" w:rsidP="00434405">
            <w:pPr>
              <w:ind w:left="31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601EB" w:rsidRPr="009601EB" w:rsidTr="00CC65C7">
        <w:trPr>
          <w:trHeight w:val="2829"/>
        </w:trPr>
        <w:tc>
          <w:tcPr>
            <w:tcW w:w="2842" w:type="pct"/>
          </w:tcPr>
          <w:p w:rsidR="009601EB" w:rsidRPr="00534684" w:rsidRDefault="009601EB" w:rsidP="00434405">
            <w:pPr>
              <w:jc w:val="center"/>
              <w:rPr>
                <w:rFonts w:eastAsiaTheme="minorEastAsia"/>
                <w:b/>
                <w:sz w:val="20"/>
              </w:rPr>
            </w:pPr>
            <w:r w:rsidRPr="00534684">
              <w:rPr>
                <w:rFonts w:eastAsiaTheme="minorEastAsia"/>
                <w:b/>
                <w:sz w:val="20"/>
              </w:rPr>
              <w:t>МИНОБРНАУКИ РОССИИ</w:t>
            </w:r>
          </w:p>
          <w:p w:rsidR="009601EB" w:rsidRPr="00534684" w:rsidRDefault="009601EB" w:rsidP="0043440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ko-KR"/>
              </w:rPr>
            </w:pPr>
          </w:p>
          <w:p w:rsidR="009601EB" w:rsidRPr="00534684" w:rsidRDefault="009601EB" w:rsidP="00434405">
            <w:pPr>
              <w:tabs>
                <w:tab w:val="left" w:pos="709"/>
              </w:tabs>
              <w:jc w:val="center"/>
              <w:rPr>
                <w:rFonts w:eastAsia="Times New Roman" w:cs="Times New Roman"/>
                <w:b/>
                <w:sz w:val="24"/>
                <w:szCs w:val="24"/>
                <w:lang w:eastAsia="ko-KR"/>
              </w:rPr>
            </w:pPr>
            <w:r w:rsidRPr="00534684">
              <w:rPr>
                <w:rFonts w:eastAsia="Times New Roman" w:cs="Times New Roman"/>
                <w:b/>
                <w:sz w:val="24"/>
                <w:szCs w:val="24"/>
                <w:lang w:eastAsia="ko-KR"/>
              </w:rPr>
              <w:t xml:space="preserve">Орский </w:t>
            </w:r>
          </w:p>
          <w:p w:rsidR="009601EB" w:rsidRPr="00534684" w:rsidRDefault="009601EB" w:rsidP="0043440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3468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</w:t>
            </w:r>
            <w:proofErr w:type="gramEnd"/>
            <w:r w:rsidRPr="0053468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-технологический</w:t>
            </w:r>
          </w:p>
          <w:p w:rsidR="009601EB" w:rsidRPr="00534684" w:rsidRDefault="009601EB" w:rsidP="0043440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3468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институт</w:t>
            </w:r>
            <w:proofErr w:type="gramEnd"/>
            <w:r w:rsidRPr="0053468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(филиал)</w:t>
            </w:r>
          </w:p>
          <w:p w:rsidR="009601EB" w:rsidRPr="00534684" w:rsidRDefault="009601EB" w:rsidP="00434405">
            <w:pPr>
              <w:tabs>
                <w:tab w:val="left" w:pos="4810"/>
              </w:tabs>
              <w:jc w:val="center"/>
              <w:rPr>
                <w:rFonts w:eastAsia="Times New Roman" w:cs="Times New Roman"/>
                <w:b/>
                <w:sz w:val="24"/>
                <w:szCs w:val="24"/>
                <w:lang w:eastAsia="ko-KR"/>
              </w:rPr>
            </w:pPr>
            <w:proofErr w:type="gramStart"/>
            <w:r w:rsidRPr="00534684">
              <w:rPr>
                <w:rFonts w:eastAsia="Times New Roman" w:cs="Times New Roman"/>
                <w:b/>
                <w:sz w:val="24"/>
                <w:szCs w:val="24"/>
                <w:lang w:eastAsia="ko-KR"/>
              </w:rPr>
              <w:t>федерального</w:t>
            </w:r>
            <w:proofErr w:type="gramEnd"/>
            <w:r w:rsidRPr="00534684">
              <w:rPr>
                <w:rFonts w:eastAsia="Times New Roman" w:cs="Times New Roman"/>
                <w:b/>
                <w:sz w:val="24"/>
                <w:szCs w:val="24"/>
                <w:lang w:eastAsia="ko-KR"/>
              </w:rPr>
              <w:t xml:space="preserve"> государственного</w:t>
            </w:r>
          </w:p>
          <w:p w:rsidR="009601EB" w:rsidRPr="00534684" w:rsidRDefault="00CC65C7" w:rsidP="00434405">
            <w:pPr>
              <w:tabs>
                <w:tab w:val="left" w:pos="4810"/>
              </w:tabs>
              <w:jc w:val="center"/>
              <w:rPr>
                <w:rFonts w:eastAsia="Times New Roman" w:cs="Times New Roman"/>
                <w:b/>
                <w:sz w:val="24"/>
                <w:szCs w:val="24"/>
                <w:lang w:eastAsia="ko-KR"/>
              </w:rPr>
            </w:pPr>
            <w:proofErr w:type="gramStart"/>
            <w:r>
              <w:rPr>
                <w:rFonts w:eastAsia="Times New Roman" w:cs="Times New Roman"/>
                <w:b/>
                <w:sz w:val="24"/>
                <w:szCs w:val="24"/>
                <w:lang w:eastAsia="ko-KR"/>
              </w:rPr>
              <w:t>бюджетного</w:t>
            </w:r>
            <w:proofErr w:type="gramEnd"/>
            <w:r>
              <w:rPr>
                <w:rFonts w:eastAsia="Times New Roman" w:cs="Times New Roman"/>
                <w:b/>
                <w:sz w:val="24"/>
                <w:szCs w:val="24"/>
                <w:lang w:eastAsia="ko-KR"/>
              </w:rPr>
              <w:t xml:space="preserve"> образовательного учре</w:t>
            </w:r>
            <w:r w:rsidR="009601EB" w:rsidRPr="00534684">
              <w:rPr>
                <w:rFonts w:eastAsia="Times New Roman" w:cs="Times New Roman"/>
                <w:b/>
                <w:sz w:val="24"/>
                <w:szCs w:val="24"/>
                <w:lang w:eastAsia="ko-KR"/>
              </w:rPr>
              <w:t>ждения</w:t>
            </w:r>
            <w:r w:rsidR="009601EB" w:rsidRPr="00534684">
              <w:rPr>
                <w:rFonts w:eastAsia="Times New Roman" w:cs="Times New Roman"/>
                <w:b/>
                <w:sz w:val="24"/>
                <w:szCs w:val="24"/>
                <w:lang w:eastAsia="ko-KR"/>
              </w:rPr>
              <w:br/>
              <w:t>высшего образования</w:t>
            </w:r>
          </w:p>
          <w:p w:rsidR="009601EB" w:rsidRPr="00534684" w:rsidRDefault="009601EB" w:rsidP="00434405">
            <w:pPr>
              <w:tabs>
                <w:tab w:val="left" w:pos="4810"/>
              </w:tabs>
              <w:jc w:val="center"/>
              <w:rPr>
                <w:rFonts w:eastAsia="Times New Roman" w:cs="Times New Roman"/>
                <w:b/>
                <w:sz w:val="24"/>
                <w:szCs w:val="24"/>
                <w:lang w:eastAsia="ko-KR"/>
              </w:rPr>
            </w:pPr>
            <w:r w:rsidRPr="00534684">
              <w:rPr>
                <w:rFonts w:eastAsia="Times New Roman" w:cs="Times New Roman"/>
                <w:b/>
                <w:sz w:val="24"/>
                <w:szCs w:val="24"/>
                <w:lang w:eastAsia="ko-KR"/>
              </w:rPr>
              <w:t>«Оренбургский государственный университет»</w:t>
            </w:r>
          </w:p>
          <w:p w:rsidR="009601EB" w:rsidRPr="00534684" w:rsidRDefault="009601EB" w:rsidP="00434405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34684">
              <w:rPr>
                <w:rFonts w:eastAsiaTheme="minorEastAsia"/>
                <w:b/>
                <w:sz w:val="24"/>
                <w:szCs w:val="24"/>
              </w:rPr>
              <w:t>(Орский гуманитарно-технологический</w:t>
            </w:r>
            <w:r w:rsidRPr="00534684">
              <w:rPr>
                <w:rFonts w:eastAsiaTheme="minorEastAsia"/>
                <w:b/>
                <w:sz w:val="24"/>
                <w:szCs w:val="24"/>
              </w:rPr>
              <w:br/>
              <w:t>институт (филиал) ОГУ)</w:t>
            </w:r>
          </w:p>
        </w:tc>
        <w:tc>
          <w:tcPr>
            <w:tcW w:w="2158" w:type="pct"/>
          </w:tcPr>
          <w:p w:rsidR="009601EB" w:rsidRPr="009601EB" w:rsidRDefault="009601EB" w:rsidP="00434405">
            <w:pPr>
              <w:spacing w:line="360" w:lineRule="auto"/>
              <w:ind w:left="317"/>
              <w:rPr>
                <w:rFonts w:eastAsia="Times New Roman" w:cs="Times New Roman"/>
                <w:szCs w:val="28"/>
                <w:lang w:eastAsia="ru-RU"/>
              </w:rPr>
            </w:pPr>
            <w:r w:rsidRPr="009601EB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9601EB" w:rsidRPr="009601EB" w:rsidRDefault="009601EB" w:rsidP="00434405">
            <w:pPr>
              <w:ind w:left="317"/>
              <w:rPr>
                <w:rFonts w:eastAsia="Times New Roman" w:cs="Times New Roman"/>
                <w:szCs w:val="28"/>
                <w:lang w:eastAsia="ru-RU"/>
              </w:rPr>
            </w:pPr>
            <w:r w:rsidRPr="009601EB">
              <w:rPr>
                <w:rFonts w:eastAsia="Times New Roman" w:cs="Times New Roman"/>
                <w:szCs w:val="28"/>
                <w:lang w:eastAsia="ru-RU"/>
              </w:rPr>
              <w:t>Директор института</w:t>
            </w:r>
          </w:p>
          <w:p w:rsidR="009601EB" w:rsidRDefault="009601EB" w:rsidP="00434405">
            <w:pPr>
              <w:ind w:left="317" w:right="-108"/>
              <w:rPr>
                <w:rFonts w:eastAsia="Times New Roman" w:cs="Times New Roman"/>
                <w:szCs w:val="28"/>
                <w:lang w:eastAsia="ru-RU"/>
              </w:rPr>
            </w:pPr>
          </w:p>
          <w:p w:rsidR="009601EB" w:rsidRDefault="009601EB" w:rsidP="00434405">
            <w:pPr>
              <w:ind w:left="317" w:right="-108"/>
              <w:rPr>
                <w:rFonts w:eastAsia="Times New Roman" w:cs="Times New Roman"/>
                <w:szCs w:val="28"/>
                <w:lang w:eastAsia="ru-RU"/>
              </w:rPr>
            </w:pPr>
            <w:r w:rsidRPr="009601EB">
              <w:rPr>
                <w:rFonts w:eastAsia="Times New Roman" w:cs="Times New Roman"/>
                <w:szCs w:val="28"/>
                <w:lang w:eastAsia="ru-RU"/>
              </w:rPr>
              <w:t>_______</w:t>
            </w:r>
            <w:r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9601EB">
              <w:rPr>
                <w:rFonts w:eastAsia="Times New Roman" w:cs="Times New Roman"/>
                <w:szCs w:val="28"/>
                <w:lang w:eastAsia="ru-RU"/>
              </w:rPr>
              <w:t>.В. Свечникова</w:t>
            </w:r>
          </w:p>
          <w:p w:rsidR="009601EB" w:rsidRPr="009601EB" w:rsidRDefault="009601EB" w:rsidP="00434405">
            <w:pPr>
              <w:ind w:left="317" w:right="-108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  <w:p w:rsidR="009601EB" w:rsidRPr="009601EB" w:rsidRDefault="009601EB" w:rsidP="009601EB">
            <w:pPr>
              <w:ind w:left="317" w:right="-336"/>
              <w:rPr>
                <w:rFonts w:eastAsia="Times New Roman" w:cs="Times New Roman"/>
                <w:caps/>
                <w:szCs w:val="28"/>
                <w:lang w:eastAsia="ru-RU"/>
              </w:rPr>
            </w:pPr>
            <w:r>
              <w:rPr>
                <w:rFonts w:eastAsia="Times New Roman" w:cs="Times New Roman"/>
                <w:sz w:val="32"/>
                <w:szCs w:val="28"/>
                <w:lang w:eastAsia="ru-RU"/>
              </w:rPr>
              <w:t>___________________</w:t>
            </w:r>
          </w:p>
          <w:p w:rsidR="009601EB" w:rsidRPr="009601EB" w:rsidRDefault="009601EB" w:rsidP="0043440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601EB" w:rsidRPr="00534684" w:rsidTr="00CC65C7">
        <w:trPr>
          <w:trHeight w:val="467"/>
        </w:trPr>
        <w:tc>
          <w:tcPr>
            <w:tcW w:w="2842" w:type="pct"/>
          </w:tcPr>
          <w:p w:rsidR="009601EB" w:rsidRPr="00534684" w:rsidRDefault="009601EB" w:rsidP="00434405">
            <w:pPr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9601EB" w:rsidRPr="00534684" w:rsidRDefault="009601EB" w:rsidP="00434405">
            <w:pPr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534684">
              <w:rPr>
                <w:rFonts w:eastAsia="Times New Roman" w:cs="Times New Roman"/>
                <w:b/>
                <w:szCs w:val="28"/>
                <w:lang w:eastAsia="ru-RU"/>
              </w:rPr>
              <w:t>П О Л О Ж Е Н И Е</w:t>
            </w:r>
          </w:p>
          <w:p w:rsidR="009601EB" w:rsidRPr="00534684" w:rsidRDefault="009601EB" w:rsidP="00434405">
            <w:pPr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9601EB" w:rsidRPr="00534684" w:rsidRDefault="009601EB" w:rsidP="00434405">
            <w:pPr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4684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9601EB" w:rsidRPr="00534684" w:rsidRDefault="009601EB" w:rsidP="00434405">
            <w:pPr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34684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2158" w:type="pct"/>
          </w:tcPr>
          <w:p w:rsidR="009601EB" w:rsidRPr="00534684" w:rsidRDefault="009601EB" w:rsidP="00434405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9601EB" w:rsidRPr="00534684" w:rsidTr="00CC65C7">
        <w:trPr>
          <w:trHeight w:val="923"/>
        </w:trPr>
        <w:tc>
          <w:tcPr>
            <w:tcW w:w="2842" w:type="pct"/>
          </w:tcPr>
          <w:p w:rsidR="009601EB" w:rsidRPr="00534684" w:rsidRDefault="009601EB" w:rsidP="00434405">
            <w:pPr>
              <w:ind w:left="284" w:right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601EB" w:rsidRPr="00534684" w:rsidRDefault="009601EB" w:rsidP="00434405">
            <w:pPr>
              <w:ind w:firstLine="113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О редакционно-издательском совете</w:t>
            </w:r>
          </w:p>
          <w:p w:rsidR="009601EB" w:rsidRPr="00534684" w:rsidRDefault="009601EB" w:rsidP="00434405">
            <w:pPr>
              <w:ind w:left="284" w:right="317"/>
              <w:rPr>
                <w:rFonts w:eastAsia="Times New Roman" w:cs="Times New Roman"/>
                <w:lang w:eastAsia="ru-RU"/>
              </w:rPr>
            </w:pPr>
            <w:r w:rsidRPr="0053468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30003C6" wp14:editId="029D809A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5080" t="12700" r="8255" b="10160"/>
                      <wp:wrapNone/>
                      <wp:docPr id="9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26DCE" id="Freeform 2" o:spid="_x0000_s1026" style="position:absolute;margin-left:2.85pt;margin-top:8.6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53468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F5B33DD" wp14:editId="18E18DAA">
                      <wp:simplePos x="0" y="0"/>
                      <wp:positionH relativeFrom="column">
                        <wp:posOffset>3028315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6350" t="12700" r="6985" b="10160"/>
                      <wp:wrapNone/>
                      <wp:docPr id="93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EDE89" id="Полилиния 12" o:spid="_x0000_s1026" style="position:absolute;margin-left:238.45pt;margin-top:8.6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58" w:type="pct"/>
          </w:tcPr>
          <w:p w:rsidR="009601EB" w:rsidRPr="00534684" w:rsidRDefault="009601EB" w:rsidP="00434405">
            <w:pPr>
              <w:ind w:left="284" w:right="317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9601EB" w:rsidRPr="009A751D" w:rsidRDefault="009601EB">
      <w:pPr>
        <w:rPr>
          <w:b/>
        </w:rPr>
      </w:pPr>
      <w:r w:rsidRPr="009A751D">
        <w:rPr>
          <w:b/>
        </w:rPr>
        <w:t xml:space="preserve">1. Общие положения </w:t>
      </w:r>
    </w:p>
    <w:p w:rsidR="009601EB" w:rsidRDefault="009601EB">
      <w:r>
        <w:t>1.1</w:t>
      </w:r>
      <w:r w:rsidR="00914697">
        <w:t> </w:t>
      </w:r>
      <w:r>
        <w:t xml:space="preserve">Редакционно-издательский совет (далее РИС) является совещательным органом и создается на основании приказа </w:t>
      </w:r>
      <w:r w:rsidR="009A751D">
        <w:t>директора</w:t>
      </w:r>
      <w:r>
        <w:t xml:space="preserve"> Орского гуманитарно- технологического института (филиала) ОГУ (далее Институт) по представлению </w:t>
      </w:r>
      <w:r w:rsidR="009A751D">
        <w:t>заместителя директора</w:t>
      </w:r>
      <w:r>
        <w:t xml:space="preserve"> по научной работе для координации издательской деятельности вуза. </w:t>
      </w:r>
    </w:p>
    <w:p w:rsidR="0091481D" w:rsidRDefault="009601EB" w:rsidP="0091481D">
      <w:r>
        <w:t>1.2</w:t>
      </w:r>
      <w:r w:rsidR="00914697">
        <w:t> </w:t>
      </w:r>
      <w:r w:rsidR="0091481D">
        <w:t xml:space="preserve">РИС в своей деятельности руководствуются Федеральным законом от 29.12.2012 № 273-ФЗ "Об образовании в Российской Федерации", ч. 4 Гражданского кодекса Российской Федерации от 18.12.2006 № 230-ФЗ,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актами в области образования, авторского права и книгоиздания, распорядительными и нормативными документами Министерства образования и науки Российской Федерации, решениями ученого совета и научно-методического совета университета, решениями ученого совета Института, настоящим Положением, иными нормативными документами. </w:t>
      </w:r>
    </w:p>
    <w:p w:rsidR="00914697" w:rsidRDefault="00914697">
      <w:r>
        <w:t>1.3 Редакционно-издательский совет создается с целью координации издания высококачественной научной, научно-технической, научно-методической, учебной, учебной-методической и другой литературы, содействия в управлении, развитии и совершенствовании редакционно-издательской деятельности в институте.</w:t>
      </w:r>
    </w:p>
    <w:p w:rsidR="00914697" w:rsidRDefault="00914697">
      <w:r>
        <w:t>1.4 РИС выполняет следующие функции:</w:t>
      </w:r>
    </w:p>
    <w:p w:rsidR="00914697" w:rsidRDefault="00914697">
      <w:r>
        <w:lastRenderedPageBreak/>
        <w:t>– оперативное рассмотрение текущих вопросов по редакционно- издательской деятельности;</w:t>
      </w:r>
    </w:p>
    <w:p w:rsidR="00914697" w:rsidRDefault="00914697">
      <w:r>
        <w:t xml:space="preserve">– рассмотрение и согласование в установленном порядке </w:t>
      </w:r>
      <w:proofErr w:type="spellStart"/>
      <w:r>
        <w:t>внутривузовских</w:t>
      </w:r>
      <w:proofErr w:type="spellEnd"/>
      <w:r>
        <w:t xml:space="preserve"> нормативных документов по издательской деятельности, предложений по ее развитию и совершенствованию, а также по ее структурным, организационным и технологическим изменениям;</w:t>
      </w:r>
    </w:p>
    <w:p w:rsidR="00914697" w:rsidRDefault="00914697">
      <w:r>
        <w:t xml:space="preserve">– рассмотрение и анализ проектов перспективных и годовых тематических планов </w:t>
      </w:r>
      <w:proofErr w:type="spellStart"/>
      <w:r>
        <w:t>внутривузовских</w:t>
      </w:r>
      <w:proofErr w:type="spellEnd"/>
      <w:r>
        <w:t xml:space="preserve"> изданий, а также предложений по выпуску литературы через издательство</w:t>
      </w:r>
      <w:r w:rsidR="006B5636">
        <w:t>;</w:t>
      </w:r>
    </w:p>
    <w:p w:rsidR="006B5636" w:rsidRDefault="006B5636" w:rsidP="006B5636">
      <w:r>
        <w:t xml:space="preserve">– рассмотрение вопроса о присвоении грифа Орского гуманитарно-технологического института (филиала) ОГУ </w:t>
      </w:r>
      <w:r>
        <w:rPr>
          <w:color w:val="000000"/>
          <w:szCs w:val="28"/>
          <w:shd w:val="clear" w:color="auto" w:fill="FFFFFF"/>
        </w:rPr>
        <w:t xml:space="preserve">через процедуру экспертизы учебных и научных изданий по </w:t>
      </w:r>
      <w:r w:rsidRPr="006B5636">
        <w:rPr>
          <w:color w:val="000000"/>
          <w:szCs w:val="28"/>
          <w:shd w:val="clear" w:color="auto" w:fill="FFFFFF"/>
        </w:rPr>
        <w:t>требованиям Федеральных государственных образовательных стандартов (далее – ФГОС) соответствующего уровня образования</w:t>
      </w:r>
      <w:r>
        <w:rPr>
          <w:color w:val="000000"/>
          <w:szCs w:val="28"/>
          <w:shd w:val="clear" w:color="auto" w:fill="FFFFFF"/>
        </w:rPr>
        <w:t>. Решение о присвоении внутривузовского грифа изданию фиксируется в протоколе заседания редакционно-издательского совета;</w:t>
      </w:r>
    </w:p>
    <w:p w:rsidR="00914697" w:rsidRDefault="00914697">
      <w:r>
        <w:t>– консультационная и методическая работа с авторами по издательским вопросам, вы</w:t>
      </w:r>
      <w:r w:rsidR="006B5636">
        <w:t>работка рекомендаций по изданию.</w:t>
      </w:r>
    </w:p>
    <w:p w:rsidR="00914697" w:rsidRDefault="00914697"/>
    <w:p w:rsidR="009601EB" w:rsidRPr="000B6AF4" w:rsidRDefault="009601EB">
      <w:pPr>
        <w:rPr>
          <w:b/>
        </w:rPr>
      </w:pPr>
      <w:r w:rsidRPr="000B6AF4">
        <w:rPr>
          <w:b/>
        </w:rPr>
        <w:t xml:space="preserve">2. Основные направления работы РИС </w:t>
      </w:r>
    </w:p>
    <w:p w:rsidR="00914697" w:rsidRDefault="00914697">
      <w:r>
        <w:t xml:space="preserve">2.1 Определение приоритетной тематики учебно-методических, научных и других видов изданий, исходя из фактической обеспеченности литературой. </w:t>
      </w:r>
    </w:p>
    <w:p w:rsidR="009601EB" w:rsidRDefault="009601EB">
      <w:r>
        <w:t>2.2</w:t>
      </w:r>
      <w:r w:rsidR="00914697">
        <w:t> Участие в формировании перспективных и годовых тематических планов изданий</w:t>
      </w:r>
      <w:r>
        <w:t xml:space="preserve">. </w:t>
      </w:r>
    </w:p>
    <w:p w:rsidR="009601EB" w:rsidRDefault="000B6AF4">
      <w:r>
        <w:t>2.3 </w:t>
      </w:r>
      <w:r w:rsidR="009601EB">
        <w:t xml:space="preserve">Организация рецензирования представленных к изданию рукописей. </w:t>
      </w:r>
    </w:p>
    <w:p w:rsidR="000B6AF4" w:rsidRDefault="000B6AF4">
      <w:r>
        <w:t>2.4 Экспертиза рукописей на предмет соответствия требованиям для получения ведомственных грифов, грифов учебно-методических объединений (УМО), Министерства образования и науки РФ (МО),</w:t>
      </w:r>
      <w:r w:rsidRPr="000B6AF4">
        <w:t xml:space="preserve"> </w:t>
      </w:r>
      <w:r>
        <w:t xml:space="preserve">научно-методических советов (НМС), а также </w:t>
      </w:r>
      <w:proofErr w:type="spellStart"/>
      <w:r>
        <w:t>внутривузовских</w:t>
      </w:r>
      <w:proofErr w:type="spellEnd"/>
      <w:r>
        <w:t xml:space="preserve"> грифов.</w:t>
      </w:r>
    </w:p>
    <w:p w:rsidR="009601EB" w:rsidRDefault="009601EB">
      <w:r>
        <w:t>2.5</w:t>
      </w:r>
      <w:r w:rsidR="000B6AF4">
        <w:t> </w:t>
      </w:r>
      <w:r>
        <w:t xml:space="preserve">Подготовка заключений о целесообразности и условиях их издания. </w:t>
      </w:r>
    </w:p>
    <w:p w:rsidR="009601EB" w:rsidRDefault="009601EB">
      <w:r>
        <w:t>2.6</w:t>
      </w:r>
      <w:r w:rsidR="000B6AF4">
        <w:t> </w:t>
      </w:r>
      <w:r>
        <w:t xml:space="preserve">Организация в Институте семинаров и конференций по вопросам </w:t>
      </w:r>
      <w:r w:rsidR="000B6AF4">
        <w:t>издательской</w:t>
      </w:r>
      <w:r>
        <w:t xml:space="preserve"> деятельности, участие в аналогичных мероприятиях в других </w:t>
      </w:r>
      <w:r w:rsidR="000B6AF4">
        <w:t>организациях</w:t>
      </w:r>
      <w:r>
        <w:t xml:space="preserve"> и на межведомственном уровне. </w:t>
      </w:r>
    </w:p>
    <w:p w:rsidR="009601EB" w:rsidRDefault="009601EB">
      <w:r>
        <w:t>2.8</w:t>
      </w:r>
      <w:r w:rsidR="000B6AF4">
        <w:t> </w:t>
      </w:r>
      <w:r>
        <w:t xml:space="preserve">Отбор лучших изданий Института для представления на выставки, ярмарки, конкурсы. </w:t>
      </w:r>
    </w:p>
    <w:p w:rsidR="009601EB" w:rsidRDefault="009601EB">
      <w:r>
        <w:t>2.9</w:t>
      </w:r>
      <w:r w:rsidR="000B6AF4">
        <w:t> </w:t>
      </w:r>
      <w:r>
        <w:t xml:space="preserve">Выработка рекомендаций по организации, развитию и </w:t>
      </w:r>
      <w:r w:rsidR="000B6AF4">
        <w:t>совершенствованию</w:t>
      </w:r>
      <w:r>
        <w:t xml:space="preserve"> редакционно-издательской деятельности Института. </w:t>
      </w:r>
    </w:p>
    <w:p w:rsidR="009601EB" w:rsidRDefault="009601EB">
      <w:r>
        <w:t>2.10</w:t>
      </w:r>
      <w:r w:rsidR="000B6AF4">
        <w:t> </w:t>
      </w:r>
      <w:r>
        <w:t xml:space="preserve">Анализ и обобщение результатов издательской деятельности </w:t>
      </w:r>
      <w:r w:rsidR="000B6AF4">
        <w:t>Института</w:t>
      </w:r>
      <w:r>
        <w:t xml:space="preserve">. </w:t>
      </w:r>
    </w:p>
    <w:p w:rsidR="000B6AF4" w:rsidRDefault="000B6AF4">
      <w:r>
        <w:t>2.11 Планирование совместно с информационно-коммуникационным центром и библиотекой института работ по широкому внедрению в практику преподавания учебных электронных изданий.</w:t>
      </w:r>
    </w:p>
    <w:p w:rsidR="000B6AF4" w:rsidRDefault="000B6AF4"/>
    <w:p w:rsidR="00CC65C7" w:rsidRDefault="00CC65C7"/>
    <w:p w:rsidR="00CC65C7" w:rsidRDefault="00CC65C7"/>
    <w:p w:rsidR="009601EB" w:rsidRPr="000B6AF4" w:rsidRDefault="009601EB">
      <w:pPr>
        <w:rPr>
          <w:b/>
        </w:rPr>
      </w:pPr>
      <w:r w:rsidRPr="000B6AF4">
        <w:rPr>
          <w:b/>
        </w:rPr>
        <w:t xml:space="preserve">3. Структура и состав РИС </w:t>
      </w:r>
    </w:p>
    <w:p w:rsidR="009601EB" w:rsidRDefault="009601EB">
      <w:r>
        <w:t>3.1</w:t>
      </w:r>
      <w:r w:rsidR="0031249A">
        <w:t> </w:t>
      </w:r>
      <w:r>
        <w:t xml:space="preserve">РИС возглавляет председатель – </w:t>
      </w:r>
      <w:r w:rsidR="000B6AF4">
        <w:t>заместитель директора по научной работе</w:t>
      </w:r>
      <w:r>
        <w:t xml:space="preserve">. </w:t>
      </w:r>
    </w:p>
    <w:p w:rsidR="009601EB" w:rsidRDefault="009601EB">
      <w:r>
        <w:t>3.2</w:t>
      </w:r>
      <w:r w:rsidR="0031249A">
        <w:t> </w:t>
      </w:r>
      <w:r>
        <w:t>Состав РИС формируется из числа наиболее квалифицированных преподавателей и авторитетных ученых п</w:t>
      </w:r>
      <w:r w:rsidR="000B6AF4">
        <w:t>о профилирующим направлениям Ин</w:t>
      </w:r>
      <w:r>
        <w:t xml:space="preserve">ститута на основе добровольного участия. </w:t>
      </w:r>
      <w:r w:rsidR="000B6AF4">
        <w:t>В состав РИС включаются заведующий сектором дополнительного профессионального образования, заведующий издательством, директор библиотеки Института, представитель информационно-коммуникационного центра, научно-исследовательской лаборатории института.</w:t>
      </w:r>
    </w:p>
    <w:p w:rsidR="009601EB" w:rsidRDefault="009601EB">
      <w:r>
        <w:t>3.3</w:t>
      </w:r>
      <w:r w:rsidR="0031249A">
        <w:t> </w:t>
      </w:r>
      <w:r>
        <w:t xml:space="preserve">Персональный состав РИС утверждается приказом </w:t>
      </w:r>
      <w:r w:rsidR="000B6AF4">
        <w:t>директора</w:t>
      </w:r>
      <w:r>
        <w:t xml:space="preserve"> Института </w:t>
      </w:r>
      <w:r w:rsidR="00C3092E">
        <w:t xml:space="preserve">роком на 5 лет </w:t>
      </w:r>
      <w:r>
        <w:t xml:space="preserve">и обновляется по мере необходимости на заседании РИС. </w:t>
      </w:r>
    </w:p>
    <w:p w:rsidR="009601EB" w:rsidRDefault="009601EB">
      <w:r>
        <w:t xml:space="preserve"> </w:t>
      </w:r>
    </w:p>
    <w:p w:rsidR="009601EB" w:rsidRPr="0031249A" w:rsidRDefault="009601EB">
      <w:pPr>
        <w:rPr>
          <w:b/>
        </w:rPr>
      </w:pPr>
      <w:r w:rsidRPr="0031249A">
        <w:rPr>
          <w:b/>
        </w:rPr>
        <w:t xml:space="preserve">4. Организация работы РИС </w:t>
      </w:r>
    </w:p>
    <w:p w:rsidR="009601EB" w:rsidRDefault="009601EB">
      <w:r>
        <w:t>4.1</w:t>
      </w:r>
      <w:r w:rsidR="0031249A">
        <w:t> </w:t>
      </w:r>
      <w:r>
        <w:t xml:space="preserve">РИС осуществляет свою деятельность по плану, разработанному на один год. </w:t>
      </w:r>
    </w:p>
    <w:p w:rsidR="009601EB" w:rsidRDefault="009601EB">
      <w:r>
        <w:t>4.</w:t>
      </w:r>
      <w:r w:rsidR="0031249A">
        <w:t>2 На заседаниях РИС рассматривает и утверждает основные направления своей деятельности, план работы, а также обсуждает результаты редакционно-издательской деятельности вуза</w:t>
      </w:r>
      <w:r w:rsidR="00C3092E">
        <w:t>, рассматривает вопросы, связанные с присвоением внутривузовского грифа, другие вопросы в рамках компетенции РИС</w:t>
      </w:r>
      <w:r w:rsidR="0031249A">
        <w:t>.</w:t>
      </w:r>
    </w:p>
    <w:p w:rsidR="009601EB" w:rsidRDefault="009601EB">
      <w:r>
        <w:t>4.</w:t>
      </w:r>
      <w:r w:rsidR="0031249A">
        <w:t>3 </w:t>
      </w:r>
      <w:r>
        <w:t xml:space="preserve">Решения РИС принимаются открытым голосованием, простым </w:t>
      </w:r>
      <w:r w:rsidR="0031249A">
        <w:t>большинством</w:t>
      </w:r>
      <w:r>
        <w:t xml:space="preserve"> голосов</w:t>
      </w:r>
      <w:r w:rsidR="00C3092E">
        <w:t xml:space="preserve"> и являются обязательными для исполнения</w:t>
      </w:r>
      <w:r>
        <w:t xml:space="preserve">. </w:t>
      </w:r>
    </w:p>
    <w:p w:rsidR="009601EB" w:rsidRDefault="009601EB">
      <w:r>
        <w:t>4.</w:t>
      </w:r>
      <w:r w:rsidR="0031249A">
        <w:t>4 За</w:t>
      </w:r>
      <w:r>
        <w:t xml:space="preserve">седания </w:t>
      </w:r>
      <w:r w:rsidR="0031249A">
        <w:t>РИС</w:t>
      </w:r>
      <w:r>
        <w:t xml:space="preserve"> созываются не реже </w:t>
      </w:r>
      <w:r w:rsidR="0031249A">
        <w:t xml:space="preserve">трех раз </w:t>
      </w:r>
      <w:r>
        <w:t xml:space="preserve">в год. </w:t>
      </w:r>
    </w:p>
    <w:p w:rsidR="0031249A" w:rsidRDefault="00C3092E">
      <w:r>
        <w:t>4.5 Выписка из решений РИС выставляется на сайт Института.</w:t>
      </w:r>
    </w:p>
    <w:p w:rsidR="00C3092E" w:rsidRDefault="00C3092E"/>
    <w:p w:rsidR="009601EB" w:rsidRPr="0031249A" w:rsidRDefault="009601EB">
      <w:pPr>
        <w:rPr>
          <w:b/>
        </w:rPr>
      </w:pPr>
      <w:r w:rsidRPr="0031249A">
        <w:rPr>
          <w:b/>
        </w:rPr>
        <w:t xml:space="preserve">5. Права и обязанности </w:t>
      </w:r>
    </w:p>
    <w:p w:rsidR="0031249A" w:rsidRDefault="009601EB">
      <w:r>
        <w:t xml:space="preserve">5.1. Председатель РИС имеет право: </w:t>
      </w:r>
    </w:p>
    <w:p w:rsidR="0031249A" w:rsidRDefault="0031249A">
      <w:r>
        <w:t>– </w:t>
      </w:r>
      <w:r w:rsidR="009601EB">
        <w:t xml:space="preserve">представлять РИС в </w:t>
      </w:r>
      <w:r>
        <w:t>дирекции</w:t>
      </w:r>
      <w:r w:rsidR="009601EB">
        <w:t xml:space="preserve"> и на </w:t>
      </w:r>
      <w:r>
        <w:t>у</w:t>
      </w:r>
      <w:r w:rsidR="009601EB">
        <w:t>ченом совете;</w:t>
      </w:r>
    </w:p>
    <w:p w:rsidR="0031249A" w:rsidRDefault="009601EB">
      <w:r>
        <w:t>–</w:t>
      </w:r>
      <w:r w:rsidR="0031249A">
        <w:t> </w:t>
      </w:r>
      <w:r>
        <w:t xml:space="preserve">от имени РИС вносить предложения о включении рукописей в издательские тематические планы и формировать авторские коллективы; </w:t>
      </w:r>
    </w:p>
    <w:p w:rsidR="0031249A" w:rsidRDefault="009601EB">
      <w:r>
        <w:t>–</w:t>
      </w:r>
      <w:r w:rsidR="0031249A">
        <w:t> </w:t>
      </w:r>
      <w:r>
        <w:t>запрашивать у кафедр и других структ</w:t>
      </w:r>
      <w:r w:rsidR="0031249A">
        <w:t>ур института необходимую для ра</w:t>
      </w:r>
      <w:r>
        <w:t xml:space="preserve">боты информацию; </w:t>
      </w:r>
    </w:p>
    <w:p w:rsidR="0031249A" w:rsidRDefault="009601EB">
      <w:r>
        <w:t>–</w:t>
      </w:r>
      <w:r w:rsidR="0031249A">
        <w:t> </w:t>
      </w:r>
      <w:r>
        <w:t xml:space="preserve">отклонять представленные к изданию рукописи при наличии двух отрицательных рецензий на них; </w:t>
      </w:r>
    </w:p>
    <w:p w:rsidR="0031249A" w:rsidRDefault="009601EB">
      <w:r>
        <w:t>–</w:t>
      </w:r>
      <w:r w:rsidR="0031249A">
        <w:t> </w:t>
      </w:r>
      <w:r>
        <w:t xml:space="preserve">принимать участие во всех вузовских совещаниях по вопросам редакционно-издательской деятельности Института; </w:t>
      </w:r>
    </w:p>
    <w:p w:rsidR="009601EB" w:rsidRDefault="009601EB">
      <w:r>
        <w:t>–</w:t>
      </w:r>
      <w:r w:rsidR="0031249A">
        <w:t> </w:t>
      </w:r>
      <w:r>
        <w:t xml:space="preserve">вносить в </w:t>
      </w:r>
      <w:r w:rsidR="0031249A">
        <w:t>дирекцию</w:t>
      </w:r>
      <w:r>
        <w:t xml:space="preserve"> предложения об изменениях в структуре, функциях и составе РИС и условиях работы, о мерах, направленных на улучшение качества изданий, о поощрении авторов, научных редакторов и членов РИС. </w:t>
      </w:r>
    </w:p>
    <w:p w:rsidR="0031249A" w:rsidRDefault="009601EB">
      <w:r>
        <w:t>5.2</w:t>
      </w:r>
      <w:r w:rsidR="0031249A">
        <w:t> </w:t>
      </w:r>
      <w:r>
        <w:t xml:space="preserve">РИС имеет право: </w:t>
      </w:r>
    </w:p>
    <w:p w:rsidR="0031249A" w:rsidRDefault="009601EB">
      <w:r>
        <w:t>–</w:t>
      </w:r>
      <w:r w:rsidR="0031249A">
        <w:t> </w:t>
      </w:r>
      <w:r>
        <w:t xml:space="preserve">получать в установленном порядке от издательства, библиотеки и кафедр сведения, необходимые для работы совета; </w:t>
      </w:r>
    </w:p>
    <w:p w:rsidR="009601EB" w:rsidRDefault="009601EB">
      <w:r>
        <w:t>–</w:t>
      </w:r>
      <w:r w:rsidR="0031249A">
        <w:t> </w:t>
      </w:r>
      <w:r>
        <w:t xml:space="preserve">проводить </w:t>
      </w:r>
      <w:r w:rsidR="00C3092E">
        <w:t xml:space="preserve">совместно с факультетами и НИЛ </w:t>
      </w:r>
      <w:proofErr w:type="spellStart"/>
      <w:r>
        <w:t>внутривузовские</w:t>
      </w:r>
      <w:proofErr w:type="spellEnd"/>
      <w:r>
        <w:t xml:space="preserve"> конкурсы </w:t>
      </w:r>
      <w:r w:rsidR="0031249A">
        <w:t xml:space="preserve">научной, научно-методической, </w:t>
      </w:r>
      <w:r>
        <w:t xml:space="preserve">учебной литературы, совещания, семинары по вопросам издательской деятельности. </w:t>
      </w:r>
    </w:p>
    <w:p w:rsidR="009601EB" w:rsidRDefault="009601EB">
      <w:r>
        <w:t>5.3</w:t>
      </w:r>
      <w:r w:rsidR="0031249A">
        <w:t> </w:t>
      </w:r>
      <w:r>
        <w:t xml:space="preserve">Работа в составе РИС выполняется его членами в пределах шестичасового рабочего дня, заносится в индивидуальный план и оценивается в часах в соответствии с утвержденными в институте </w:t>
      </w:r>
      <w:r w:rsidRPr="00C3092E">
        <w:t>«Нормами времени для расчета учебной работы и второй половины рабочего дня ППС».</w:t>
      </w:r>
      <w:r>
        <w:t xml:space="preserve"> </w:t>
      </w:r>
    </w:p>
    <w:p w:rsidR="0031249A" w:rsidRDefault="0031249A"/>
    <w:p w:rsidR="0031249A" w:rsidRDefault="00FC3286" w:rsidP="00FC3286">
      <w:r w:rsidRPr="00FC3286">
        <w:rPr>
          <w:b/>
        </w:rPr>
        <w:t>6</w:t>
      </w:r>
      <w:r>
        <w:rPr>
          <w:b/>
        </w:rPr>
        <w:t>. Порядок реорганизации и ликвидации</w:t>
      </w:r>
    </w:p>
    <w:p w:rsidR="00B86EB5" w:rsidRDefault="009601EB">
      <w:r>
        <w:t xml:space="preserve">6. РИС реорганизуется и ликвидируется на основании приказа </w:t>
      </w:r>
      <w:r w:rsidR="00FC3286">
        <w:t>ди</w:t>
      </w:r>
      <w:r>
        <w:t>ректора Института.</w:t>
      </w:r>
    </w:p>
    <w:p w:rsidR="00556F31" w:rsidRDefault="00556F31"/>
    <w:p w:rsidR="00556F31" w:rsidRDefault="00556F31"/>
    <w:p w:rsidR="00556F31" w:rsidRDefault="00556F31"/>
    <w:p w:rsidR="00556F31" w:rsidRDefault="00556F31"/>
    <w:p w:rsidR="00556F31" w:rsidRDefault="00556F3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985"/>
        <w:gridCol w:w="2120"/>
      </w:tblGrid>
      <w:tr w:rsidR="00556F31" w:rsidTr="00556F31">
        <w:tc>
          <w:tcPr>
            <w:tcW w:w="5240" w:type="dxa"/>
          </w:tcPr>
          <w:p w:rsidR="00556F31" w:rsidRDefault="00556F31" w:rsidP="00556F31">
            <w:pPr>
              <w:ind w:firstLine="34"/>
              <w:jc w:val="left"/>
              <w:rPr>
                <w:szCs w:val="28"/>
              </w:rPr>
            </w:pPr>
            <w:r>
              <w:rPr>
                <w:rFonts w:eastAsia="HiddenHorzOCR"/>
                <w:szCs w:val="28"/>
              </w:rPr>
              <w:t>Заместитель директора</w:t>
            </w:r>
            <w:r>
              <w:rPr>
                <w:rFonts w:eastAsia="HiddenHorzOCR"/>
                <w:szCs w:val="28"/>
              </w:rPr>
              <w:br/>
            </w:r>
            <w:r>
              <w:rPr>
                <w:rFonts w:eastAsia="HiddenHorzOCR"/>
                <w:szCs w:val="28"/>
              </w:rPr>
              <w:t>по научной работе</w:t>
            </w:r>
            <w:r>
              <w:rPr>
                <w:szCs w:val="28"/>
              </w:rPr>
              <w:t xml:space="preserve"> </w:t>
            </w:r>
          </w:p>
          <w:p w:rsidR="00556F31" w:rsidRDefault="00556F31" w:rsidP="00972FEF">
            <w:pPr>
              <w:tabs>
                <w:tab w:val="left" w:pos="1128"/>
              </w:tabs>
              <w:rPr>
                <w:szCs w:val="28"/>
              </w:rPr>
            </w:pPr>
          </w:p>
        </w:tc>
        <w:tc>
          <w:tcPr>
            <w:tcW w:w="1985" w:type="dxa"/>
          </w:tcPr>
          <w:p w:rsidR="00556F31" w:rsidRDefault="00556F31" w:rsidP="00972FEF">
            <w:pPr>
              <w:tabs>
                <w:tab w:val="left" w:pos="1128"/>
              </w:tabs>
              <w:rPr>
                <w:szCs w:val="28"/>
              </w:rPr>
            </w:pPr>
          </w:p>
        </w:tc>
        <w:tc>
          <w:tcPr>
            <w:tcW w:w="2120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0"/>
              <w:rPr>
                <w:rFonts w:eastAsia="HiddenHorzOCR"/>
                <w:szCs w:val="28"/>
              </w:rPr>
            </w:pPr>
          </w:p>
          <w:p w:rsidR="00556F31" w:rsidRDefault="00556F31" w:rsidP="00556F31">
            <w:pPr>
              <w:autoSpaceDE w:val="0"/>
              <w:autoSpaceDN w:val="0"/>
              <w:adjustRightInd w:val="0"/>
              <w:ind w:firstLine="0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Н.Е. Ерофеева</w:t>
            </w:r>
          </w:p>
        </w:tc>
      </w:tr>
      <w:tr w:rsidR="00556F31" w:rsidTr="00556F31">
        <w:tc>
          <w:tcPr>
            <w:tcW w:w="5240" w:type="dxa"/>
          </w:tcPr>
          <w:p w:rsidR="00556F31" w:rsidRPr="00556F31" w:rsidRDefault="00556F31" w:rsidP="00556F31">
            <w:pPr>
              <w:ind w:firstLine="29"/>
              <w:jc w:val="left"/>
              <w:rPr>
                <w:szCs w:val="28"/>
              </w:rPr>
            </w:pPr>
            <w:r>
              <w:rPr>
                <w:szCs w:val="28"/>
              </w:rPr>
              <w:t>СОГЛАСОВАНО:</w:t>
            </w:r>
          </w:p>
        </w:tc>
        <w:tc>
          <w:tcPr>
            <w:tcW w:w="1985" w:type="dxa"/>
          </w:tcPr>
          <w:p w:rsidR="00556F31" w:rsidRDefault="00556F31" w:rsidP="00972FEF">
            <w:pPr>
              <w:tabs>
                <w:tab w:val="left" w:pos="1128"/>
              </w:tabs>
              <w:rPr>
                <w:szCs w:val="28"/>
              </w:rPr>
            </w:pPr>
          </w:p>
        </w:tc>
        <w:tc>
          <w:tcPr>
            <w:tcW w:w="2120" w:type="dxa"/>
          </w:tcPr>
          <w:p w:rsidR="00556F31" w:rsidRDefault="00556F31" w:rsidP="00972FEF">
            <w:pPr>
              <w:autoSpaceDE w:val="0"/>
              <w:autoSpaceDN w:val="0"/>
              <w:adjustRightInd w:val="0"/>
              <w:rPr>
                <w:rFonts w:eastAsia="HiddenHorzOCR"/>
                <w:szCs w:val="28"/>
              </w:rPr>
            </w:pPr>
          </w:p>
        </w:tc>
      </w:tr>
      <w:tr w:rsidR="00556F31" w:rsidTr="00556F31">
        <w:tc>
          <w:tcPr>
            <w:tcW w:w="5240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Заместитель директора по</w:t>
            </w:r>
            <w:r>
              <w:rPr>
                <w:rFonts w:eastAsia="HiddenHorzOCR"/>
                <w:szCs w:val="28"/>
              </w:rPr>
              <w:br/>
              <w:t>учебно-методической работе</w:t>
            </w:r>
          </w:p>
        </w:tc>
        <w:tc>
          <w:tcPr>
            <w:tcW w:w="1985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</w:tc>
        <w:tc>
          <w:tcPr>
            <w:tcW w:w="2120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Н.И. Тришкина</w:t>
            </w:r>
          </w:p>
        </w:tc>
      </w:tr>
      <w:tr w:rsidR="00556F31" w:rsidTr="00556F31">
        <w:tc>
          <w:tcPr>
            <w:tcW w:w="5240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Исполняющий обязанности начальника отдела кадров</w:t>
            </w:r>
          </w:p>
        </w:tc>
        <w:tc>
          <w:tcPr>
            <w:tcW w:w="1985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</w:tc>
        <w:tc>
          <w:tcPr>
            <w:tcW w:w="2120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Е.В. Тарсакова</w:t>
            </w:r>
          </w:p>
        </w:tc>
      </w:tr>
      <w:tr w:rsidR="00556F31" w:rsidTr="00556F31">
        <w:tc>
          <w:tcPr>
            <w:tcW w:w="5240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Начальник юридического отдела</w:t>
            </w:r>
          </w:p>
        </w:tc>
        <w:tc>
          <w:tcPr>
            <w:tcW w:w="1985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</w:tc>
        <w:tc>
          <w:tcPr>
            <w:tcW w:w="2120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В.Н. Катанова</w:t>
            </w:r>
          </w:p>
        </w:tc>
      </w:tr>
      <w:tr w:rsidR="00556F31" w:rsidTr="00556F31">
        <w:tc>
          <w:tcPr>
            <w:tcW w:w="5240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>Председатель первичной профсоюзной организации преподавателей и студентов</w:t>
            </w:r>
          </w:p>
        </w:tc>
        <w:tc>
          <w:tcPr>
            <w:tcW w:w="1985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</w:tc>
        <w:tc>
          <w:tcPr>
            <w:tcW w:w="2120" w:type="dxa"/>
          </w:tcPr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</w:p>
          <w:p w:rsidR="00556F31" w:rsidRDefault="00556F31" w:rsidP="00556F31">
            <w:pPr>
              <w:autoSpaceDE w:val="0"/>
              <w:autoSpaceDN w:val="0"/>
              <w:adjustRightInd w:val="0"/>
              <w:ind w:firstLine="29"/>
              <w:rPr>
                <w:rFonts w:eastAsia="HiddenHorzOCR"/>
                <w:szCs w:val="28"/>
              </w:rPr>
            </w:pPr>
            <w:r>
              <w:rPr>
                <w:rFonts w:eastAsia="HiddenHorzOCR"/>
                <w:szCs w:val="28"/>
              </w:rPr>
              <w:t xml:space="preserve">Г.В. </w:t>
            </w:r>
            <w:proofErr w:type="spellStart"/>
            <w:r>
              <w:rPr>
                <w:rFonts w:eastAsia="HiddenHorzOCR"/>
                <w:szCs w:val="28"/>
              </w:rPr>
              <w:t>Наследова</w:t>
            </w:r>
            <w:proofErr w:type="spellEnd"/>
          </w:p>
        </w:tc>
      </w:tr>
    </w:tbl>
    <w:p w:rsidR="00556F31" w:rsidRDefault="00556F31"/>
    <w:sectPr w:rsidR="0055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EB"/>
    <w:rsid w:val="000B6AF4"/>
    <w:rsid w:val="0031249A"/>
    <w:rsid w:val="00556F31"/>
    <w:rsid w:val="005954C0"/>
    <w:rsid w:val="00682911"/>
    <w:rsid w:val="006B5636"/>
    <w:rsid w:val="00702C0B"/>
    <w:rsid w:val="00914697"/>
    <w:rsid w:val="0091481D"/>
    <w:rsid w:val="009601EB"/>
    <w:rsid w:val="009A751D"/>
    <w:rsid w:val="00A30570"/>
    <w:rsid w:val="00B86EB5"/>
    <w:rsid w:val="00C3092E"/>
    <w:rsid w:val="00C94E63"/>
    <w:rsid w:val="00CC65C7"/>
    <w:rsid w:val="00CD6505"/>
    <w:rsid w:val="00FA71E2"/>
    <w:rsid w:val="00FC3286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C7A84-8F26-4A8D-98C1-AD7CB494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05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rsid w:val="00556F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Ерофеева Наталья Евгеньевна</cp:lastModifiedBy>
  <cp:revision>2</cp:revision>
  <dcterms:created xsi:type="dcterms:W3CDTF">2017-10-04T11:38:00Z</dcterms:created>
  <dcterms:modified xsi:type="dcterms:W3CDTF">2017-10-04T11:38:00Z</dcterms:modified>
</cp:coreProperties>
</file>